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6A1C" w14:textId="2661BA93" w:rsidR="00A21DA1" w:rsidRDefault="00EC299D">
      <w:pPr>
        <w:spacing w:line="579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36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36"/>
          <w:shd w:val="clear" w:color="auto" w:fill="FFFFFF"/>
          <w:lang w:bidi="ar"/>
        </w:rPr>
        <w:t>专利导航项目需求征集表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2482"/>
        <w:gridCol w:w="1186"/>
        <w:gridCol w:w="2552"/>
      </w:tblGrid>
      <w:tr w:rsidR="00A21DA1" w14:paraId="6A7F86EE" w14:textId="77777777" w:rsidTr="006C1F79">
        <w:trPr>
          <w:trHeight w:hRule="exact" w:val="627"/>
          <w:jc w:val="center"/>
        </w:trPr>
        <w:tc>
          <w:tcPr>
            <w:tcW w:w="2076" w:type="dxa"/>
            <w:vAlign w:val="center"/>
          </w:tcPr>
          <w:p w14:paraId="34F02A20" w14:textId="48A86062" w:rsidR="00A21DA1" w:rsidRDefault="00EC299D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6220" w:type="dxa"/>
            <w:gridSpan w:val="3"/>
            <w:vAlign w:val="center"/>
          </w:tcPr>
          <w:p w14:paraId="4C2E852B" w14:textId="77777777" w:rsidR="00A21DA1" w:rsidRDefault="00A21DA1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A21DA1" w14:paraId="34DA952D" w14:textId="77777777" w:rsidTr="006C1F79">
        <w:trPr>
          <w:trHeight w:hRule="exact" w:val="605"/>
          <w:jc w:val="center"/>
        </w:trPr>
        <w:tc>
          <w:tcPr>
            <w:tcW w:w="2076" w:type="dxa"/>
            <w:vAlign w:val="center"/>
          </w:tcPr>
          <w:p w14:paraId="28EBC2BF" w14:textId="7D963FBD" w:rsidR="00A21DA1" w:rsidRDefault="00EC299D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项目类型</w:t>
            </w:r>
            <w:r w:rsidR="0026759D"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*</w:t>
            </w:r>
          </w:p>
        </w:tc>
        <w:tc>
          <w:tcPr>
            <w:tcW w:w="2482" w:type="dxa"/>
            <w:vAlign w:val="center"/>
          </w:tcPr>
          <w:p w14:paraId="102C7761" w14:textId="77777777" w:rsidR="00A21DA1" w:rsidRDefault="00A21DA1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186" w:type="dxa"/>
            <w:vAlign w:val="center"/>
          </w:tcPr>
          <w:p w14:paraId="04068B07" w14:textId="0445F436" w:rsidR="00A21DA1" w:rsidRDefault="00EC299D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技术/产业领域</w:t>
            </w:r>
          </w:p>
        </w:tc>
        <w:tc>
          <w:tcPr>
            <w:tcW w:w="2552" w:type="dxa"/>
            <w:vAlign w:val="center"/>
          </w:tcPr>
          <w:p w14:paraId="7369C4BB" w14:textId="77777777" w:rsidR="00A21DA1" w:rsidRDefault="00A21DA1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A21DA1" w14:paraId="68380549" w14:textId="77777777" w:rsidTr="006C1F79">
        <w:trPr>
          <w:trHeight w:hRule="exact" w:val="558"/>
          <w:jc w:val="center"/>
        </w:trPr>
        <w:tc>
          <w:tcPr>
            <w:tcW w:w="2076" w:type="dxa"/>
            <w:vAlign w:val="center"/>
          </w:tcPr>
          <w:p w14:paraId="066D130B" w14:textId="0AB66FFF" w:rsidR="00A21DA1" w:rsidRDefault="00EC299D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项目负责人</w:t>
            </w:r>
          </w:p>
        </w:tc>
        <w:tc>
          <w:tcPr>
            <w:tcW w:w="2482" w:type="dxa"/>
            <w:vAlign w:val="center"/>
          </w:tcPr>
          <w:p w14:paraId="3CCB7696" w14:textId="77777777" w:rsidR="00A21DA1" w:rsidRDefault="00A21DA1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186" w:type="dxa"/>
            <w:vAlign w:val="center"/>
          </w:tcPr>
          <w:p w14:paraId="2A6F915C" w14:textId="77777777" w:rsidR="00A21DA1" w:rsidRDefault="00EC299D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职务</w:t>
            </w:r>
          </w:p>
        </w:tc>
        <w:tc>
          <w:tcPr>
            <w:tcW w:w="2552" w:type="dxa"/>
            <w:vAlign w:val="center"/>
          </w:tcPr>
          <w:p w14:paraId="10599064" w14:textId="77777777" w:rsidR="00A21DA1" w:rsidRDefault="00A21DA1">
            <w:pPr>
              <w:pStyle w:val="Heading1"/>
              <w:numPr>
                <w:ilvl w:val="0"/>
                <w:numId w:val="0"/>
              </w:num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A21DA1" w14:paraId="10A5071D" w14:textId="77777777" w:rsidTr="006C1F79">
        <w:trPr>
          <w:trHeight w:hRule="exact" w:val="583"/>
          <w:jc w:val="center"/>
        </w:trPr>
        <w:tc>
          <w:tcPr>
            <w:tcW w:w="2076" w:type="dxa"/>
            <w:vAlign w:val="center"/>
          </w:tcPr>
          <w:p w14:paraId="5A30D04E" w14:textId="4781F84B" w:rsidR="00A21DA1" w:rsidRDefault="00EC299D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2482" w:type="dxa"/>
            <w:vAlign w:val="center"/>
          </w:tcPr>
          <w:p w14:paraId="4B2A2D39" w14:textId="77777777" w:rsidR="00A21DA1" w:rsidRDefault="00A21DA1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186" w:type="dxa"/>
            <w:vAlign w:val="center"/>
          </w:tcPr>
          <w:p w14:paraId="020D9D5C" w14:textId="77777777" w:rsidR="00A21DA1" w:rsidRDefault="00EC299D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邮箱</w:t>
            </w:r>
          </w:p>
        </w:tc>
        <w:tc>
          <w:tcPr>
            <w:tcW w:w="2552" w:type="dxa"/>
            <w:vAlign w:val="center"/>
          </w:tcPr>
          <w:p w14:paraId="781ED298" w14:textId="77777777" w:rsidR="00A21DA1" w:rsidRDefault="00A21DA1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:rsidR="00A21DA1" w14:paraId="3AF2B966" w14:textId="77777777" w:rsidTr="006C1F79">
        <w:trPr>
          <w:trHeight w:hRule="exact" w:val="699"/>
          <w:jc w:val="center"/>
        </w:trPr>
        <w:tc>
          <w:tcPr>
            <w:tcW w:w="2076" w:type="dxa"/>
            <w:vAlign w:val="center"/>
          </w:tcPr>
          <w:p w14:paraId="1A94AEB0" w14:textId="29F912A9" w:rsidR="00A21DA1" w:rsidRDefault="00EC299D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是否开展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过专利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导航项目</w:t>
            </w:r>
          </w:p>
        </w:tc>
        <w:tc>
          <w:tcPr>
            <w:tcW w:w="6220" w:type="dxa"/>
            <w:gridSpan w:val="3"/>
            <w:vAlign w:val="center"/>
          </w:tcPr>
          <w:p w14:paraId="40779C4F" w14:textId="601F4078" w:rsidR="00A21DA1" w:rsidRDefault="00EC299D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 是  □ 否</w:t>
            </w:r>
          </w:p>
        </w:tc>
      </w:tr>
      <w:tr w:rsidR="00A21DA1" w14:paraId="0DA5FA1B" w14:textId="77777777" w:rsidTr="00EE60C3">
        <w:trPr>
          <w:trHeight w:val="1754"/>
          <w:jc w:val="center"/>
        </w:trPr>
        <w:tc>
          <w:tcPr>
            <w:tcW w:w="2076" w:type="dxa"/>
            <w:vAlign w:val="center"/>
          </w:tcPr>
          <w:p w14:paraId="58502423" w14:textId="2EAEC3ED" w:rsidR="00A21DA1" w:rsidRDefault="007D7DDF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课题组</w:t>
            </w:r>
            <w:r w:rsidR="00EC299D"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简介</w:t>
            </w:r>
          </w:p>
        </w:tc>
        <w:tc>
          <w:tcPr>
            <w:tcW w:w="6220" w:type="dxa"/>
            <w:gridSpan w:val="3"/>
          </w:tcPr>
          <w:p w14:paraId="27CB8241" w14:textId="77777777" w:rsidR="00A21DA1" w:rsidRPr="005C5222" w:rsidRDefault="00EC299D">
            <w:pPr>
              <w:spacing w:line="240" w:lineRule="exact"/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</w:pPr>
            <w:r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请简要介绍</w:t>
            </w:r>
            <w:r w:rsidR="006C1F79"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课题组</w:t>
            </w:r>
            <w:r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自主开展技术创新或与哪些</w:t>
            </w:r>
            <w:r w:rsidR="006C1F79"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单位</w:t>
            </w:r>
            <w:r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开展</w:t>
            </w:r>
            <w:proofErr w:type="gramStart"/>
            <w:r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何类型</w:t>
            </w:r>
            <w:proofErr w:type="gramEnd"/>
            <w:r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的协同创新</w:t>
            </w:r>
            <w:r w:rsidR="006C1F79"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情况</w:t>
            </w:r>
            <w:r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等；如</w:t>
            </w:r>
            <w:r w:rsidR="007D7DDF"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曾</w:t>
            </w:r>
            <w:r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开展</w:t>
            </w:r>
            <w:proofErr w:type="gramStart"/>
            <w:r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过专利</w:t>
            </w:r>
            <w:proofErr w:type="gramEnd"/>
            <w:r w:rsidRPr="005C5222">
              <w:rPr>
                <w:rFonts w:ascii="仿宋_GB2312" w:eastAsia="仿宋_GB2312" w:hAnsi="仿宋_GB2312" w:cs="仿宋_GB2312" w:hint="eastAsia"/>
                <w:color w:val="7F7F7F" w:themeColor="text1" w:themeTint="80"/>
                <w:szCs w:val="21"/>
              </w:rPr>
              <w:t>信息分析（专利导航）项目，请简述项目基本情况、成果应用实效等。</w:t>
            </w:r>
          </w:p>
          <w:p w14:paraId="1C2ADA08" w14:textId="501EA170" w:rsidR="00EC299D" w:rsidRPr="00EC299D" w:rsidRDefault="00EC299D" w:rsidP="00EC299D">
            <w:pPr>
              <w:pStyle w:val="Heading1"/>
              <w:numPr>
                <w:ilvl w:val="0"/>
                <w:numId w:val="0"/>
              </w:numPr>
              <w:ind w:left="420" w:hanging="420"/>
              <w:rPr>
                <w:rFonts w:ascii="仿宋_GB2312" w:eastAsia="仿宋_GB2312" w:hAnsi="仿宋_GB2312" w:cs="仿宋_GB2312" w:hint="eastAsia"/>
                <w:bCs w:val="0"/>
                <w:kern w:val="2"/>
                <w:sz w:val="21"/>
                <w:szCs w:val="21"/>
              </w:rPr>
            </w:pPr>
          </w:p>
        </w:tc>
      </w:tr>
      <w:tr w:rsidR="00A21DA1" w14:paraId="48C83CD1" w14:textId="77777777" w:rsidTr="006C1F79">
        <w:trPr>
          <w:trHeight w:val="2469"/>
          <w:jc w:val="center"/>
        </w:trPr>
        <w:tc>
          <w:tcPr>
            <w:tcW w:w="2076" w:type="dxa"/>
            <w:vAlign w:val="center"/>
          </w:tcPr>
          <w:p w14:paraId="5806E537" w14:textId="13D6106E" w:rsidR="00A21DA1" w:rsidRPr="007D7DDF" w:rsidRDefault="00EC299D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BFBFBF" w:themeColor="background1" w:themeShade="BF"/>
                <w:szCs w:val="21"/>
              </w:rPr>
            </w:pPr>
            <w:r w:rsidRPr="007D7DDF"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专利导航需求</w:t>
            </w:r>
          </w:p>
        </w:tc>
        <w:tc>
          <w:tcPr>
            <w:tcW w:w="6220" w:type="dxa"/>
            <w:gridSpan w:val="3"/>
          </w:tcPr>
          <w:p w14:paraId="6BB6CC97" w14:textId="77777777" w:rsidR="00A21DA1" w:rsidRPr="005C5222" w:rsidRDefault="00EC299D" w:rsidP="00975D42">
            <w:pPr>
              <w:spacing w:line="240" w:lineRule="exact"/>
              <w:rPr>
                <w:rFonts w:ascii="仿宋_GB2312" w:eastAsia="仿宋_GB2312" w:hAnsi="仿宋_GB2312" w:cs="仿宋_GB2312" w:hint="eastAsia"/>
                <w:b/>
                <w:bCs/>
                <w:color w:val="7F7F7F" w:themeColor="text1" w:themeTint="80"/>
                <w:szCs w:val="21"/>
              </w:rPr>
            </w:pPr>
            <w:r w:rsidRPr="005C5222">
              <w:rPr>
                <w:rFonts w:ascii="仿宋_GB2312" w:eastAsia="仿宋_GB2312" w:hAnsi="仿宋_GB2312" w:cs="仿宋_GB2312" w:hint="eastAsia"/>
                <w:b/>
                <w:bCs/>
                <w:color w:val="7F7F7F" w:themeColor="text1" w:themeTint="80"/>
                <w:szCs w:val="21"/>
              </w:rPr>
              <w:t>1.介绍选定领域发展现状及面临的问题（500字以内）</w:t>
            </w:r>
          </w:p>
          <w:p w14:paraId="2C506999" w14:textId="7FD7849F" w:rsidR="007D7DDF" w:rsidRPr="005C5222" w:rsidRDefault="00783487" w:rsidP="00355FDB">
            <w:pPr>
              <w:pStyle w:val="Heading1"/>
              <w:numPr>
                <w:ilvl w:val="0"/>
                <w:numId w:val="0"/>
              </w:numPr>
              <w:rPr>
                <w:rFonts w:ascii="仿宋_GB2312" w:eastAsia="仿宋_GB2312" w:hAnsi="仿宋_GB2312" w:cs="仿宋_GB2312" w:hint="eastAsia"/>
                <w:bCs w:val="0"/>
                <w:color w:val="7F7F7F" w:themeColor="text1" w:themeTint="80"/>
                <w:kern w:val="2"/>
                <w:sz w:val="21"/>
                <w:szCs w:val="21"/>
              </w:rPr>
            </w:pPr>
            <w:r w:rsidRPr="005C5222">
              <w:rPr>
                <w:rFonts w:ascii="仿宋_GB2312" w:eastAsia="仿宋_GB2312" w:hAnsi="仿宋_GB2312" w:cs="仿宋_GB2312" w:hint="eastAsia"/>
                <w:bCs w:val="0"/>
                <w:color w:val="7F7F7F" w:themeColor="text1" w:themeTint="80"/>
                <w:kern w:val="2"/>
                <w:sz w:val="21"/>
                <w:szCs w:val="21"/>
              </w:rPr>
              <w:t>简述该技术领域的研发背景、国内外主要机构及技术路线、本课题组工作基础，以及当前面临的具体困惑（如技术路线选择、侵权风险、专利布局等）。</w:t>
            </w:r>
          </w:p>
          <w:p w14:paraId="31F141A3" w14:textId="77777777" w:rsidR="00A21DA1" w:rsidRPr="005C5222" w:rsidRDefault="00EC299D" w:rsidP="00975D42">
            <w:pPr>
              <w:pStyle w:val="Heading1"/>
              <w:numPr>
                <w:ilvl w:val="0"/>
                <w:numId w:val="0"/>
              </w:numPr>
              <w:rPr>
                <w:rFonts w:ascii="仿宋_GB2312" w:eastAsia="仿宋_GB2312" w:hAnsi="仿宋_GB2312" w:cs="仿宋_GB2312" w:hint="eastAsia"/>
                <w:b/>
                <w:color w:val="7F7F7F" w:themeColor="text1" w:themeTint="80"/>
                <w:kern w:val="2"/>
                <w:sz w:val="21"/>
                <w:szCs w:val="21"/>
              </w:rPr>
            </w:pPr>
            <w:r w:rsidRPr="005C5222">
              <w:rPr>
                <w:rFonts w:ascii="仿宋_GB2312" w:eastAsia="仿宋_GB2312" w:hAnsi="仿宋_GB2312" w:cs="仿宋_GB2312" w:hint="eastAsia"/>
                <w:b/>
                <w:color w:val="7F7F7F" w:themeColor="text1" w:themeTint="80"/>
                <w:kern w:val="2"/>
                <w:sz w:val="21"/>
                <w:szCs w:val="21"/>
              </w:rPr>
              <w:t>2.介绍希望通过专利导航分析哪些内容（300字以内）</w:t>
            </w:r>
          </w:p>
          <w:p w14:paraId="66E8EA95" w14:textId="7DBB81FE" w:rsidR="00783487" w:rsidRPr="00975D42" w:rsidRDefault="00783487" w:rsidP="00783487">
            <w:r w:rsidRPr="005C5222">
              <w:rPr>
                <w:rFonts w:ascii="仿宋_GB2312" w:eastAsia="仿宋_GB2312" w:hAnsi="仿宋_GB2312" w:cs="仿宋_GB2312" w:hint="eastAsia"/>
                <w:bCs/>
                <w:color w:val="7F7F7F" w:themeColor="text1" w:themeTint="80"/>
                <w:szCs w:val="21"/>
              </w:rPr>
              <w:t>请写明希望通过专利导航解决的具体问题，如：分析该方向全球专利布局态势、识别技术空白点与热点、评估侵权风险、为研发方向调整或专利布局提供策略建议等。</w:t>
            </w:r>
          </w:p>
          <w:p w14:paraId="79890635" w14:textId="0C6A34AA" w:rsidR="00975D42" w:rsidRPr="00EC299D" w:rsidRDefault="00975D42" w:rsidP="00975D42"/>
        </w:tc>
      </w:tr>
      <w:tr w:rsidR="00A21DA1" w14:paraId="20B5F7DD" w14:textId="77777777" w:rsidTr="006C1F79">
        <w:trPr>
          <w:trHeight w:val="1624"/>
          <w:jc w:val="center"/>
        </w:trPr>
        <w:tc>
          <w:tcPr>
            <w:tcW w:w="2076" w:type="dxa"/>
            <w:vAlign w:val="center"/>
          </w:tcPr>
          <w:p w14:paraId="08939829" w14:textId="1641085B" w:rsidR="00A21DA1" w:rsidRDefault="00EC299D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专利导航成果应用计划（500字以内）</w:t>
            </w:r>
          </w:p>
        </w:tc>
        <w:tc>
          <w:tcPr>
            <w:tcW w:w="6220" w:type="dxa"/>
            <w:gridSpan w:val="3"/>
          </w:tcPr>
          <w:p w14:paraId="3C616063" w14:textId="77777777" w:rsidR="00A21DA1" w:rsidRPr="005C5222" w:rsidRDefault="00783487" w:rsidP="00975D42">
            <w:pPr>
              <w:spacing w:line="240" w:lineRule="exact"/>
              <w:rPr>
                <w:rFonts w:ascii="仿宋_GB2312" w:eastAsia="仿宋_GB2312" w:hAnsi="仿宋_GB2312" w:cs="仿宋_GB2312" w:hint="eastAsia"/>
                <w:bCs/>
                <w:color w:val="7F7F7F" w:themeColor="text1" w:themeTint="80"/>
                <w:szCs w:val="21"/>
              </w:rPr>
            </w:pPr>
            <w:r w:rsidRPr="005C5222">
              <w:rPr>
                <w:rFonts w:ascii="仿宋_GB2312" w:eastAsia="仿宋_GB2312" w:hAnsi="仿宋_GB2312" w:cs="仿宋_GB2312" w:hint="eastAsia"/>
                <w:bCs/>
                <w:color w:val="7F7F7F" w:themeColor="text1" w:themeTint="80"/>
                <w:szCs w:val="21"/>
              </w:rPr>
              <w:t>请说明拿到专利导航成果应用计划报告后的具体用途，如：用于调整某研发方向、支撑某学科建设规划、指导某技术方向的专利布局或成果转化等。</w:t>
            </w:r>
          </w:p>
          <w:p w14:paraId="1DF933B0" w14:textId="1D9ACE67" w:rsidR="00EC299D" w:rsidRPr="00EC299D" w:rsidRDefault="00EC299D" w:rsidP="00EC299D">
            <w:pPr>
              <w:pStyle w:val="Heading1"/>
              <w:numPr>
                <w:ilvl w:val="0"/>
                <w:numId w:val="0"/>
              </w:numPr>
              <w:ind w:left="420" w:hanging="420"/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</w:pPr>
          </w:p>
        </w:tc>
      </w:tr>
      <w:tr w:rsidR="00A21DA1" w14:paraId="3332B9FB" w14:textId="77777777" w:rsidTr="006C1F79">
        <w:trPr>
          <w:trHeight w:val="2721"/>
          <w:jc w:val="center"/>
        </w:trPr>
        <w:tc>
          <w:tcPr>
            <w:tcW w:w="8296" w:type="dxa"/>
            <w:gridSpan w:val="4"/>
            <w:vAlign w:val="center"/>
          </w:tcPr>
          <w:p w14:paraId="2D1E34DD" w14:textId="00959E75" w:rsidR="00A21DA1" w:rsidRDefault="00883D31" w:rsidP="006C1F79">
            <w:pPr>
              <w:ind w:firstLineChars="200" w:firstLine="480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本人</w:t>
            </w:r>
            <w:r w:rsidR="00EC299D"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承诺，所填信息真实有效，需求内容不是来源于财政资金委托开展或资助过的项目，如有不实之处，自愿承担相应法律责任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；</w:t>
            </w:r>
            <w:r w:rsidR="00EC299D"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如项目需求被选中，将积极配合项目推进，及时反馈成果应用情况。</w:t>
            </w:r>
          </w:p>
          <w:p w14:paraId="0E152B31" w14:textId="77777777" w:rsidR="00A21DA1" w:rsidRDefault="00A21DA1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</w:p>
          <w:p w14:paraId="07341D52" w14:textId="77777777" w:rsidR="00A21DA1" w:rsidRDefault="00A21DA1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</w:p>
          <w:p w14:paraId="6CAE90F1" w14:textId="41403EC0" w:rsidR="00A21DA1" w:rsidRDefault="006C1F79">
            <w:pPr>
              <w:ind w:firstLineChars="200" w:firstLine="480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项目负责人签章</w:t>
            </w:r>
            <w:r w:rsidR="0061758F"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>（可使用电子签）</w:t>
            </w:r>
            <w:r w:rsidR="00EC299D"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 xml:space="preserve">：                                  </w:t>
            </w:r>
          </w:p>
          <w:p w14:paraId="4A744960" w14:textId="77777777" w:rsidR="00A21DA1" w:rsidRDefault="00A21DA1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</w:p>
          <w:p w14:paraId="002AEA15" w14:textId="77777777" w:rsidR="00A21DA1" w:rsidRDefault="00A21DA1">
            <w:pP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</w:p>
          <w:p w14:paraId="2BEB38AE" w14:textId="77777777" w:rsidR="00A21DA1" w:rsidRDefault="00EC299D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hd w:val="clear" w:color="auto" w:fill="FFFFFF"/>
                <w:lang w:bidi="ar"/>
              </w:rPr>
              <w:t xml:space="preserve">                                       年    月    日</w:t>
            </w:r>
          </w:p>
        </w:tc>
      </w:tr>
    </w:tbl>
    <w:p w14:paraId="11F6CD5A" w14:textId="7CDE58A2" w:rsidR="0026759D" w:rsidRDefault="0026759D" w:rsidP="006C1F79">
      <w:pPr>
        <w:rPr>
          <w:rFonts w:ascii="Times New Roman" w:eastAsia="仿宋_GB2312" w:hAnsi="Times New Roman"/>
          <w:sz w:val="28"/>
          <w:szCs w:val="28"/>
        </w:rPr>
      </w:pPr>
    </w:p>
    <w:p w14:paraId="78FB4BDE" w14:textId="77777777" w:rsidR="0026759D" w:rsidRDefault="0026759D" w:rsidP="0026759D">
      <w:pPr>
        <w:pStyle w:val="Heading1"/>
      </w:pPr>
      <w:r>
        <w:br w:type="page"/>
      </w:r>
    </w:p>
    <w:p w14:paraId="031FFA9F" w14:textId="35ECD5B3" w:rsidR="00A21DA1" w:rsidRPr="0026759D" w:rsidRDefault="0026759D" w:rsidP="006C1F79">
      <w:pPr>
        <w:rPr>
          <w:rFonts w:ascii="Times New Roman" w:eastAsia="黑体" w:hAnsi="Times New Roman"/>
          <w:sz w:val="28"/>
          <w:szCs w:val="28"/>
        </w:rPr>
      </w:pPr>
      <w:r w:rsidRPr="0026759D">
        <w:rPr>
          <w:rFonts w:ascii="Times New Roman" w:eastAsia="黑体" w:hAnsi="Times New Roman" w:hint="eastAsia"/>
          <w:sz w:val="28"/>
          <w:szCs w:val="28"/>
        </w:rPr>
        <w:lastRenderedPageBreak/>
        <w:t>*</w:t>
      </w:r>
      <w:r w:rsidRPr="0026759D">
        <w:rPr>
          <w:rFonts w:ascii="Times New Roman" w:eastAsia="黑体" w:hAnsi="Times New Roman" w:hint="eastAsia"/>
          <w:sz w:val="28"/>
          <w:szCs w:val="28"/>
        </w:rPr>
        <w:t>专利导航项目类型：</w:t>
      </w:r>
    </w:p>
    <w:p w14:paraId="69C5C627" w14:textId="77777777" w:rsidR="0026759D" w:rsidRPr="0026759D" w:rsidRDefault="0026759D" w:rsidP="0026759D">
      <w:pPr>
        <w:rPr>
          <w:rFonts w:ascii="Times New Roman" w:eastAsia="仿宋_GB2312" w:hAnsi="Times New Roman" w:hint="eastAsia"/>
          <w:sz w:val="28"/>
          <w:szCs w:val="28"/>
        </w:rPr>
      </w:pPr>
      <w:r w:rsidRPr="0026759D">
        <w:rPr>
          <w:rFonts w:ascii="Times New Roman" w:eastAsia="仿宋_GB2312" w:hAnsi="Times New Roman" w:hint="eastAsia"/>
          <w:sz w:val="28"/>
          <w:szCs w:val="28"/>
        </w:rPr>
        <w:t>专利导航项目分为以下五类：</w:t>
      </w:r>
    </w:p>
    <w:p w14:paraId="05D6238F" w14:textId="77777777" w:rsidR="0026759D" w:rsidRPr="0026759D" w:rsidRDefault="0026759D" w:rsidP="0026759D">
      <w:pPr>
        <w:rPr>
          <w:rFonts w:ascii="Times New Roman" w:eastAsia="仿宋_GB2312" w:hAnsi="Times New Roman" w:hint="eastAsia"/>
          <w:b/>
          <w:bCs/>
          <w:sz w:val="28"/>
          <w:szCs w:val="28"/>
        </w:rPr>
      </w:pPr>
      <w:r w:rsidRPr="0026759D">
        <w:rPr>
          <w:rFonts w:ascii="Times New Roman" w:eastAsia="仿宋_GB2312" w:hAnsi="Times New Roman" w:hint="eastAsia"/>
          <w:b/>
          <w:bCs/>
          <w:sz w:val="28"/>
          <w:szCs w:val="28"/>
        </w:rPr>
        <w:t>（一）区域规划类专利导航</w:t>
      </w:r>
    </w:p>
    <w:p w14:paraId="520577E6" w14:textId="2A69980D" w:rsidR="0026759D" w:rsidRPr="0026759D" w:rsidRDefault="0026759D" w:rsidP="0026759D">
      <w:pPr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 w:rsidRPr="0026759D">
        <w:rPr>
          <w:rFonts w:ascii="Times New Roman" w:eastAsia="仿宋_GB2312" w:hAnsi="Times New Roman" w:hint="eastAsia"/>
          <w:sz w:val="28"/>
          <w:szCs w:val="28"/>
        </w:rPr>
        <w:t>支撑区域创新发展决策，用于服务支撑区域的创新发展决策。分析区域发展定位、产业布局与资源配置等问题。此类项目通常由地方政府或园区牵头。</w:t>
      </w:r>
    </w:p>
    <w:p w14:paraId="38B1904A" w14:textId="77777777" w:rsidR="0026759D" w:rsidRPr="0026759D" w:rsidRDefault="0026759D" w:rsidP="0026759D">
      <w:pPr>
        <w:rPr>
          <w:rFonts w:ascii="Times New Roman" w:eastAsia="仿宋_GB2312" w:hAnsi="Times New Roman" w:hint="eastAsia"/>
          <w:b/>
          <w:bCs/>
          <w:sz w:val="28"/>
          <w:szCs w:val="28"/>
        </w:rPr>
      </w:pPr>
      <w:r w:rsidRPr="0026759D">
        <w:rPr>
          <w:rFonts w:ascii="Times New Roman" w:eastAsia="仿宋_GB2312" w:hAnsi="Times New Roman" w:hint="eastAsia"/>
          <w:b/>
          <w:bCs/>
          <w:sz w:val="28"/>
          <w:szCs w:val="28"/>
        </w:rPr>
        <w:t>（二）产业规划类专利导航</w:t>
      </w:r>
    </w:p>
    <w:p w14:paraId="0C264005" w14:textId="198631F7" w:rsidR="0026759D" w:rsidRPr="0026759D" w:rsidRDefault="0026759D" w:rsidP="0026759D">
      <w:pPr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 w:rsidRPr="0026759D">
        <w:rPr>
          <w:rFonts w:ascii="Times New Roman" w:eastAsia="仿宋_GB2312" w:hAnsi="Times New Roman" w:hint="eastAsia"/>
          <w:sz w:val="28"/>
          <w:szCs w:val="28"/>
        </w:rPr>
        <w:t>支撑产业创新发展规划决策，用于服务支撑产业的创新发展决策。分析特定产业的全球技术发展趋势、竞争格局和发展路径。适合在某一产业领域有较深积累、希望为学科建设或产业对接提供支撑的团队申报。</w:t>
      </w:r>
    </w:p>
    <w:p w14:paraId="7521583E" w14:textId="77777777" w:rsidR="0026759D" w:rsidRPr="0026759D" w:rsidRDefault="0026759D" w:rsidP="0026759D">
      <w:pPr>
        <w:rPr>
          <w:rFonts w:ascii="Times New Roman" w:eastAsia="仿宋_GB2312" w:hAnsi="Times New Roman" w:hint="eastAsia"/>
          <w:b/>
          <w:bCs/>
          <w:sz w:val="28"/>
          <w:szCs w:val="28"/>
        </w:rPr>
      </w:pPr>
      <w:r w:rsidRPr="0026759D">
        <w:rPr>
          <w:rFonts w:ascii="Times New Roman" w:eastAsia="仿宋_GB2312" w:hAnsi="Times New Roman" w:hint="eastAsia"/>
          <w:b/>
          <w:bCs/>
          <w:sz w:val="28"/>
          <w:szCs w:val="28"/>
        </w:rPr>
        <w:t>（三）企业经营类专利导航</w:t>
      </w:r>
    </w:p>
    <w:p w14:paraId="7DF0B07D" w14:textId="365D7026" w:rsidR="0026759D" w:rsidRPr="0026759D" w:rsidRDefault="0026759D" w:rsidP="0026759D">
      <w:pPr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 w:rsidRPr="0026759D">
        <w:rPr>
          <w:rFonts w:ascii="Times New Roman" w:eastAsia="仿宋_GB2312" w:hAnsi="Times New Roman" w:hint="eastAsia"/>
          <w:sz w:val="28"/>
          <w:szCs w:val="28"/>
        </w:rPr>
        <w:t>支撑企业投资并购、上市、技术创新、产品开发等经营活动决策，用于服务支撑企业的创新发展决策。以专利数据为基础，评价企业在相关领域的技术创新实力，排查市场风险。此类项目以企业为主要申报主体。</w:t>
      </w:r>
    </w:p>
    <w:p w14:paraId="0C46BB2B" w14:textId="2E76BB65" w:rsidR="0026759D" w:rsidRPr="0026759D" w:rsidRDefault="0026759D" w:rsidP="0026759D">
      <w:pPr>
        <w:rPr>
          <w:rFonts w:ascii="Times New Roman" w:eastAsia="仿宋_GB2312" w:hAnsi="Times New Roman" w:hint="eastAsia"/>
          <w:b/>
          <w:bCs/>
          <w:sz w:val="28"/>
          <w:szCs w:val="28"/>
        </w:rPr>
      </w:pPr>
      <w:r w:rsidRPr="0026759D">
        <w:rPr>
          <w:rFonts w:ascii="Times New Roman" w:eastAsia="仿宋_GB2312" w:hAnsi="Times New Roman" w:hint="eastAsia"/>
          <w:b/>
          <w:bCs/>
          <w:sz w:val="28"/>
          <w:szCs w:val="28"/>
        </w:rPr>
        <w:t>（四）研发活动类专利导航</w:t>
      </w:r>
    </w:p>
    <w:p w14:paraId="27408A18" w14:textId="3E67FCE3" w:rsidR="0026759D" w:rsidRPr="0026759D" w:rsidRDefault="0026759D" w:rsidP="0026759D">
      <w:pPr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 w:rsidRPr="0026759D">
        <w:rPr>
          <w:rFonts w:ascii="Times New Roman" w:eastAsia="仿宋_GB2312" w:hAnsi="Times New Roman" w:hint="eastAsia"/>
          <w:sz w:val="28"/>
          <w:szCs w:val="28"/>
        </w:rPr>
        <w:t>以服务技术或产品研发的全流程或特定环节为基本导向。围绕关键核心技术研发活动需求，以专利数据为基础，通过与产业、市场、政策等信息的关联分析，提出技术研发路径、风险规避、专利布局策略等建议，可用于研发立项前的可行性评价、技术竞争环境分析及专利布局规划。</w:t>
      </w:r>
    </w:p>
    <w:p w14:paraId="4CEF76A2" w14:textId="77777777" w:rsidR="0026759D" w:rsidRPr="0026759D" w:rsidRDefault="0026759D" w:rsidP="0026759D">
      <w:pPr>
        <w:rPr>
          <w:rFonts w:ascii="Times New Roman" w:eastAsia="仿宋_GB2312" w:hAnsi="Times New Roman" w:hint="eastAsia"/>
          <w:b/>
          <w:bCs/>
          <w:sz w:val="28"/>
          <w:szCs w:val="28"/>
        </w:rPr>
      </w:pPr>
      <w:r w:rsidRPr="0026759D">
        <w:rPr>
          <w:rFonts w:ascii="Times New Roman" w:eastAsia="仿宋_GB2312" w:hAnsi="Times New Roman" w:hint="eastAsia"/>
          <w:b/>
          <w:bCs/>
          <w:sz w:val="28"/>
          <w:szCs w:val="28"/>
        </w:rPr>
        <w:lastRenderedPageBreak/>
        <w:t>（五）人才管理类专利导航</w:t>
      </w:r>
    </w:p>
    <w:p w14:paraId="3543AC75" w14:textId="6C4EDD96" w:rsidR="0026759D" w:rsidRPr="0026759D" w:rsidRDefault="0026759D" w:rsidP="0026759D">
      <w:pPr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 w:rsidRPr="0026759D">
        <w:rPr>
          <w:rFonts w:ascii="Times New Roman" w:eastAsia="仿宋_GB2312" w:hAnsi="Times New Roman" w:hint="eastAsia"/>
          <w:sz w:val="28"/>
          <w:szCs w:val="28"/>
        </w:rPr>
        <w:t>支撑创新人才管理决策。主要用于创新人才的遴选与评价，识别人才引进中的知识产权风险等。</w:t>
      </w:r>
    </w:p>
    <w:sectPr w:rsidR="0026759D" w:rsidRPr="00267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84DD" w14:textId="77777777" w:rsidR="005C5222" w:rsidRDefault="005C5222" w:rsidP="005C5222">
      <w:r>
        <w:separator/>
      </w:r>
    </w:p>
  </w:endnote>
  <w:endnote w:type="continuationSeparator" w:id="0">
    <w:p w14:paraId="7C9B4E9A" w14:textId="77777777" w:rsidR="005C5222" w:rsidRDefault="005C5222" w:rsidP="005C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A549" w14:textId="77777777" w:rsidR="005C5222" w:rsidRDefault="005C5222" w:rsidP="005C5222">
      <w:r>
        <w:separator/>
      </w:r>
    </w:p>
  </w:footnote>
  <w:footnote w:type="continuationSeparator" w:id="0">
    <w:p w14:paraId="29D71D6E" w14:textId="77777777" w:rsidR="005C5222" w:rsidRDefault="005C5222" w:rsidP="005C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ideographDigital"/>
      <w:pStyle w:val="Heading1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1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1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1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1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1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1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1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D9FE71A"/>
    <w:multiLevelType w:val="singleLevel"/>
    <w:tmpl w:val="5D9FE71A"/>
    <w:lvl w:ilvl="0">
      <w:start w:val="1"/>
      <w:numFmt w:val="decimal"/>
      <w:suff w:val="nothing"/>
      <w:lvlText w:val="%1."/>
      <w:lvlJc w:val="left"/>
    </w:lvl>
  </w:abstractNum>
  <w:num w:numId="1" w16cid:durableId="1306854550">
    <w:abstractNumId w:val="0"/>
  </w:num>
  <w:num w:numId="2" w16cid:durableId="65680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2YjMyYzEwYTg4MmVhZjg5MmM5YTFkMjhhNjZkYzgifQ=="/>
  </w:docVars>
  <w:rsids>
    <w:rsidRoot w:val="2012482D"/>
    <w:rsid w:val="000312C2"/>
    <w:rsid w:val="00230C15"/>
    <w:rsid w:val="0026759D"/>
    <w:rsid w:val="002E2A5D"/>
    <w:rsid w:val="00355FDB"/>
    <w:rsid w:val="003C164C"/>
    <w:rsid w:val="00426449"/>
    <w:rsid w:val="004E2479"/>
    <w:rsid w:val="005C5222"/>
    <w:rsid w:val="005E7ECF"/>
    <w:rsid w:val="0061758F"/>
    <w:rsid w:val="00621E19"/>
    <w:rsid w:val="006C1F79"/>
    <w:rsid w:val="00783487"/>
    <w:rsid w:val="007C52B1"/>
    <w:rsid w:val="007D7DDF"/>
    <w:rsid w:val="00856D71"/>
    <w:rsid w:val="008739E0"/>
    <w:rsid w:val="00883D31"/>
    <w:rsid w:val="00975D42"/>
    <w:rsid w:val="009D7AF2"/>
    <w:rsid w:val="00A21DA1"/>
    <w:rsid w:val="00A2552F"/>
    <w:rsid w:val="00A30303"/>
    <w:rsid w:val="00A36EBF"/>
    <w:rsid w:val="00AF4338"/>
    <w:rsid w:val="00B04345"/>
    <w:rsid w:val="00B374A6"/>
    <w:rsid w:val="00D305B4"/>
    <w:rsid w:val="00EC299D"/>
    <w:rsid w:val="00EE60C3"/>
    <w:rsid w:val="00FD6D40"/>
    <w:rsid w:val="06E25FC5"/>
    <w:rsid w:val="07BE6EA3"/>
    <w:rsid w:val="09485EC8"/>
    <w:rsid w:val="09AF2EEA"/>
    <w:rsid w:val="18707171"/>
    <w:rsid w:val="1E571653"/>
    <w:rsid w:val="1E7250D3"/>
    <w:rsid w:val="2012482D"/>
    <w:rsid w:val="21B75E11"/>
    <w:rsid w:val="25E364ED"/>
    <w:rsid w:val="278761FC"/>
    <w:rsid w:val="297B7C2E"/>
    <w:rsid w:val="2A0F375C"/>
    <w:rsid w:val="2F487F17"/>
    <w:rsid w:val="2F961740"/>
    <w:rsid w:val="357A3DBB"/>
    <w:rsid w:val="3CDB7EB9"/>
    <w:rsid w:val="3D9200FC"/>
    <w:rsid w:val="403F5CAB"/>
    <w:rsid w:val="40882D3E"/>
    <w:rsid w:val="41C64866"/>
    <w:rsid w:val="45E32D20"/>
    <w:rsid w:val="541536F0"/>
    <w:rsid w:val="5FE3791E"/>
    <w:rsid w:val="619334F4"/>
    <w:rsid w:val="696543E3"/>
    <w:rsid w:val="6A47F92C"/>
    <w:rsid w:val="6ACD5C2B"/>
    <w:rsid w:val="6F6A75EB"/>
    <w:rsid w:val="6FF45A4C"/>
    <w:rsid w:val="7061194F"/>
    <w:rsid w:val="70A11FFD"/>
    <w:rsid w:val="71DE242D"/>
    <w:rsid w:val="775503C8"/>
    <w:rsid w:val="7E3E76A1"/>
    <w:rsid w:val="7FF6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406B29"/>
  <w15:docId w15:val="{7F32C226-A09D-4114-B62F-76D77C5A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NewNewNewNewNewNewNewNewNewNewNewNewNewNewNewNewNewNewNewNewNewNewNewNewNewNew"/>
    <w:next w:val="a"/>
    <w:qFormat/>
    <w:pPr>
      <w:keepNext/>
      <w:keepLines/>
      <w:numPr>
        <w:numId w:val="1"/>
      </w:numPr>
      <w:textAlignment w:val="baseline"/>
    </w:pPr>
    <w:rPr>
      <w:rFonts w:eastAsia="黑体"/>
      <w:bCs/>
      <w:kern w:val="44"/>
      <w:sz w:val="30"/>
      <w:szCs w:val="44"/>
    </w:rPr>
  </w:style>
  <w:style w:type="paragraph" w:customStyle="1" w:styleId="NewNewNewNewNewNewNewNewNewNewNewNewNewNewNewNewNewNewNewNewNewNewNewNewNewNew">
    <w:name w:val="正文 New New New New New New New New New New New New New New New New New New New New New New New New New New"/>
    <w:next w:val="Heading1"/>
    <w:qFormat/>
    <w:pPr>
      <w:widowControl w:val="0"/>
      <w:jc w:val="both"/>
    </w:pPr>
    <w:rPr>
      <w:kern w:val="2"/>
      <w:sz w:val="21"/>
      <w:szCs w:val="24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7D7D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1013</Words>
  <Characters>153</Characters>
  <Application>Microsoft Office Word</Application>
  <DocSecurity>0</DocSecurity>
  <Lines>1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夏至</dc:creator>
  <cp:lastModifiedBy>JY Guo</cp:lastModifiedBy>
  <cp:revision>20</cp:revision>
  <cp:lastPrinted>2023-04-06T10:44:00Z</cp:lastPrinted>
  <dcterms:created xsi:type="dcterms:W3CDTF">2026-06-25T10:03:00Z</dcterms:created>
  <dcterms:modified xsi:type="dcterms:W3CDTF">2026-06-26T02:43:00Z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45B2DB9052FE4CE4973B8677B364C576_13</vt:lpwstr>
  </property>
</Properties>
</file>