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pPr w:leftFromText="180" w:rightFromText="180" w:vertAnchor="page" w:horzAnchor="page" w:tblpX="1919" w:tblpY="2579"/>
        <w:tblOverlap w:val="never"/>
        <w:tblW w:w="821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3942"/>
        <w:gridCol w:w="3827"/>
      </w:tblGrid>
      <w:tr w14:paraId="05173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2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7AABA2">
            <w:pPr>
              <w:widowControl/>
              <w:spacing w:after="0" w:line="240" w:lineRule="auto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32"/>
                <w:szCs w:val="32"/>
                <w14:ligatures w14:val="none"/>
              </w:rPr>
              <w:t>科技特派员服务分团名单</w:t>
            </w:r>
          </w:p>
        </w:tc>
      </w:tr>
      <w:tr w14:paraId="7D7C4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696CB0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B90D3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6FD64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互联网产业服务分团</w:t>
            </w:r>
          </w:p>
        </w:tc>
      </w:tr>
      <w:tr w14:paraId="2C66D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3EF98F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8A569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E8B6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医疗健康产业服务分团</w:t>
            </w:r>
          </w:p>
        </w:tc>
      </w:tr>
      <w:tr w14:paraId="4575C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02FC5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981A5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7F31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低碳制造业服务分团</w:t>
            </w:r>
          </w:p>
        </w:tc>
      </w:tr>
      <w:tr w14:paraId="7F686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7E38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4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416AB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7EE2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高端食品加工产业服务分团</w:t>
            </w:r>
          </w:p>
        </w:tc>
      </w:tr>
      <w:tr w14:paraId="01FA03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8A420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5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482A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6092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医药产业服务分团</w:t>
            </w:r>
          </w:p>
        </w:tc>
      </w:tr>
      <w:tr w14:paraId="0901D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51C4B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6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425F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60D61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新能源产业分团</w:t>
            </w:r>
          </w:p>
        </w:tc>
      </w:tr>
      <w:tr w14:paraId="3F0CA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E1E752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7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40E6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59688C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低空经济产业服务分团</w:t>
            </w:r>
          </w:p>
        </w:tc>
      </w:tr>
      <w:tr w14:paraId="02720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D5C22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8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B48109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6F35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数智农业产业服务分团</w:t>
            </w:r>
          </w:p>
        </w:tc>
      </w:tr>
      <w:tr w14:paraId="05936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4A08D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9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21E4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0C2F2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智能航空产业服务分团</w:t>
            </w:r>
          </w:p>
        </w:tc>
      </w:tr>
      <w:tr w14:paraId="0B6B9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7D85FF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10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8A3FB0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B9F152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南繁与生物育种产业服务分团</w:t>
            </w:r>
          </w:p>
        </w:tc>
      </w:tr>
      <w:tr w14:paraId="029DC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25330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11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3CA0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A6A53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集成电路及应用产业服务分团</w:t>
            </w:r>
          </w:p>
        </w:tc>
      </w:tr>
      <w:tr w14:paraId="010BC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0F1C49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12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D2160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海南省种业实验室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B605D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金鲳鱼分团</w:t>
            </w:r>
          </w:p>
        </w:tc>
      </w:tr>
      <w:tr w14:paraId="261EB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B6BC3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13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F87DC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海南省种业实验室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BEE3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罗非鱼分团</w:t>
            </w:r>
          </w:p>
        </w:tc>
      </w:tr>
      <w:tr w14:paraId="15BFB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94399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14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1C286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海南省种业实验室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06DC3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对虾分团</w:t>
            </w:r>
          </w:p>
        </w:tc>
      </w:tr>
      <w:tr w14:paraId="44206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CC2A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15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941C6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海南省种业实验室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120A42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贝类分团</w:t>
            </w:r>
          </w:p>
        </w:tc>
      </w:tr>
      <w:tr w14:paraId="22966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BABF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16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1741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海南省农业科学院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2F1070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热带果树分团</w:t>
            </w:r>
          </w:p>
        </w:tc>
      </w:tr>
      <w:tr w14:paraId="05C94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B4CDB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17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5835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海南省农业科学院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CC2C3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蔬菜分团</w:t>
            </w:r>
          </w:p>
        </w:tc>
      </w:tr>
      <w:tr w14:paraId="2AF55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AFE47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18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CE5E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:lang w:eastAsia="zh-CN"/>
                <w14:ligatures w14:val="none"/>
              </w:rPr>
              <w:t>海南国际医学中心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C90A1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:lang w:eastAsia="zh-CN"/>
                <w14:ligatures w14:val="none"/>
              </w:rPr>
              <w:t>海南区域医学协同创新与特色药物转化服务团</w:t>
            </w:r>
          </w:p>
        </w:tc>
      </w:tr>
      <w:tr w14:paraId="2E1E8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E9166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19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D361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海南医科大学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13E43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慢性牙周炎慢病管理团</w:t>
            </w:r>
          </w:p>
        </w:tc>
      </w:tr>
      <w:tr w14:paraId="7BBEB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3D717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20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6621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海南医科大学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5D8B89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体重管理与慢性病预防技术服务团</w:t>
            </w:r>
          </w:p>
        </w:tc>
      </w:tr>
      <w:tr w14:paraId="2840F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FEB46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21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5CB54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海南省人民医院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446E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儿童青少年错合畸形防控科技服务团</w:t>
            </w:r>
          </w:p>
        </w:tc>
      </w:tr>
      <w:tr w14:paraId="0C378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3E25AE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22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7BE6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海南省人民医院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0DC3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妇科微创手术技术服务团</w:t>
            </w:r>
          </w:p>
        </w:tc>
      </w:tr>
      <w:tr w14:paraId="2FBD6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3EF82E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23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3D3B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:lang w:eastAsia="zh-CN"/>
                <w14:ligatures w14:val="none"/>
              </w:rPr>
              <w:t>三亚崖州湾科技城综合服务中心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D75CF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:lang w:eastAsia="zh-CN"/>
                <w14:ligatures w14:val="none"/>
              </w:rPr>
              <w:t>热带特色经济作物绿色植保技术团</w:t>
            </w:r>
          </w:p>
        </w:tc>
      </w:tr>
      <w:tr w14:paraId="30720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F81ACA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24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C93AC9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南京农业大学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1331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热区废弃物资源化与土壤培肥分团</w:t>
            </w:r>
          </w:p>
        </w:tc>
      </w:tr>
      <w:tr w14:paraId="43B6E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629EE6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25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68EC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南京农业大学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0757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热带果树分团</w:t>
            </w:r>
          </w:p>
        </w:tc>
      </w:tr>
      <w:tr w14:paraId="20F72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2EAAC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26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1B12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南京农业大学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16423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绿色农药创制与应用分团</w:t>
            </w:r>
          </w:p>
        </w:tc>
      </w:tr>
      <w:tr w14:paraId="4FF74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54772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27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2AC65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南京农业大学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C5936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食用菌分团</w:t>
            </w:r>
          </w:p>
        </w:tc>
      </w:tr>
      <w:tr w14:paraId="11122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8AB15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28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C2E17F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南京农业大学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51C57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茶叶分团</w:t>
            </w:r>
          </w:p>
        </w:tc>
      </w:tr>
      <w:tr w14:paraId="4A8AF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326CD7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29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861899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南京农业大学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A6AA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作物表型分团</w:t>
            </w:r>
          </w:p>
        </w:tc>
      </w:tr>
      <w:tr w14:paraId="4557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A1CF23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30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44E1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三亚中国农业科学院国家南繁研究院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3D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玉米分团</w:t>
            </w:r>
          </w:p>
        </w:tc>
      </w:tr>
      <w:tr w14:paraId="3E394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464C44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31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8BA2C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三亚中国农业科学院国家南繁研究院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B124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经济作物分团</w:t>
            </w:r>
          </w:p>
        </w:tc>
      </w:tr>
      <w:tr w14:paraId="329E5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93B8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32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BBE03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三亚中国农业科学院国家南繁研究院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063B1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农业信息化智慧化分团</w:t>
            </w:r>
          </w:p>
        </w:tc>
      </w:tr>
      <w:tr w14:paraId="454FE4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7802971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33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29DD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三亚中国农业科学院国家南繁研究院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EB12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生物技术育种分团</w:t>
            </w:r>
          </w:p>
        </w:tc>
      </w:tr>
      <w:tr w14:paraId="4A3AA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F5B5AA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34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46F8E1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中国热带农业科学院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6731B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椰子槟榔分团</w:t>
            </w:r>
          </w:p>
        </w:tc>
      </w:tr>
      <w:tr w14:paraId="4B1E8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774B11">
            <w:pPr>
              <w:widowControl/>
              <w:spacing w:after="0" w:line="240" w:lineRule="auto"/>
              <w:jc w:val="center"/>
              <w:rPr>
                <w:rFonts w:hint="default" w:ascii="Times New Roman" w:hAnsi="Times New Roman" w:eastAsia="等线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:lang w:val="en-US" w:eastAsia="zh-CN"/>
                <w14:ligatures w14:val="none"/>
              </w:rPr>
              <w:t>35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7A430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中国热带农业科学院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2BD8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南药分团</w:t>
            </w:r>
          </w:p>
        </w:tc>
      </w:tr>
      <w:tr w14:paraId="51552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C32272">
            <w:pPr>
              <w:widowControl/>
              <w:spacing w:after="0" w:line="240" w:lineRule="auto"/>
              <w:jc w:val="center"/>
              <w:rPr>
                <w:rFonts w:hint="default" w:ascii="Times New Roman" w:hAnsi="Times New Roman" w:eastAsia="等线" w:cs="宋体"/>
                <w:color w:val="000000"/>
                <w:kern w:val="0"/>
                <w:szCs w:val="22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:lang w:val="en-US" w:eastAsia="zh-CN"/>
                <w14:ligatures w14:val="none"/>
              </w:rPr>
              <w:t>36</w:t>
            </w:r>
          </w:p>
        </w:tc>
        <w:tc>
          <w:tcPr>
            <w:tcW w:w="3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0D61E8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中国热带农业科学院</w:t>
            </w:r>
          </w:p>
        </w:tc>
        <w:tc>
          <w:tcPr>
            <w:tcW w:w="3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1C9BD">
            <w:pPr>
              <w:widowControl/>
              <w:spacing w:after="0" w:line="240" w:lineRule="auto"/>
              <w:jc w:val="center"/>
              <w:rPr>
                <w:rFonts w:hint="eastAsia" w:ascii="Times New Roman" w:hAnsi="Times New Roman" w:eastAsia="等线" w:cs="宋体"/>
                <w:color w:val="000000"/>
                <w:kern w:val="0"/>
                <w:sz w:val="22"/>
                <w:szCs w:val="22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等线" w:cs="宋体"/>
                <w:color w:val="000000"/>
                <w:kern w:val="0"/>
                <w:szCs w:val="22"/>
                <w14:ligatures w14:val="none"/>
              </w:rPr>
              <w:t>林下经济分团</w:t>
            </w:r>
          </w:p>
        </w:tc>
      </w:tr>
    </w:tbl>
    <w:p w14:paraId="05969AF6">
      <w:pPr>
        <w:rPr>
          <w:rFonts w:hint="eastAsia" w:ascii="Times New Roman" w:hAnsi="Times New Roman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CESI仿宋-GB2312" w:cs="CESI仿宋-GB2312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CESI仿宋-GB2312" w:cs="CESI仿宋-GB2312"/>
          <w:sz w:val="32"/>
          <w:szCs w:val="32"/>
          <w:lang w:val="en-US" w:eastAsia="zh-CN"/>
        </w:rPr>
        <w:t>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57087D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4D5"/>
    <w:rsid w:val="0045100A"/>
    <w:rsid w:val="009C76E1"/>
    <w:rsid w:val="00C2520E"/>
    <w:rsid w:val="00E274D5"/>
    <w:rsid w:val="1EBB883F"/>
    <w:rsid w:val="50446DEC"/>
    <w:rsid w:val="7EFC6A96"/>
    <w:rsid w:val="B75F6980"/>
    <w:rsid w:val="FE93F1CF"/>
    <w:rsid w:val="FEBCA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661</Characters>
  <Lines>5</Lines>
  <Paragraphs>1</Paragraphs>
  <TotalTime>1</TotalTime>
  <ScaleCrop>false</ScaleCrop>
  <LinksUpToDate>false</LinksUpToDate>
  <CharactersWithSpaces>661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2026-07-09T17:07:00Z</dcterms:created>
  <dc:creator>诗慧 张</dc:creator>
  <cp:lastModifiedBy>十一</cp:lastModifiedBy>
  <dcterms:modified xsi:type="dcterms:W3CDTF">2026-07-26T20:47:06Z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86858D596BC7BF4977044F6A82E1E1DC_42</vt:lpwstr>
  </property>
  <property fmtid="{D5CDD505-2E9C-101B-9397-08002B2CF9AE}" pid="4" name="KSOTemplateDocerSaveRecord">
    <vt:lpwstr>eyJoZGlkIjoiNGMzZTE0MzU0OTcwZTcyZDllZmIzYmIxNmYyZGJmZjgiLCJ1c2VySWQiOiI1MzY5MDM0NzYifQ==</vt:lpwstr>
  </property>
</Properties>
</file>